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E2413" w14:textId="7B1E7AD5" w:rsidR="00BE0E82" w:rsidRPr="00905851" w:rsidRDefault="00FF0504" w:rsidP="00C32357">
      <w:pPr>
        <w:pStyle w:val="Heading4"/>
        <w:rPr>
          <w:rFonts w:ascii="Arial" w:hAnsi="Arial" w:cs="Arial"/>
          <w:iCs w:val="0"/>
          <w:color w:val="auto"/>
          <w:sz w:val="48"/>
          <w:szCs w:val="48"/>
        </w:rPr>
      </w:pPr>
      <w:r w:rsidRPr="00FF0504">
        <w:rPr>
          <w:rFonts w:ascii="Arial" w:hAnsi="Arial" w:cs="Arial"/>
          <w:iCs w:val="0"/>
          <w:color w:val="auto"/>
          <w:sz w:val="48"/>
          <w:szCs w:val="48"/>
        </w:rPr>
        <w:t>AMPQUA3X01</w:t>
      </w:r>
      <w:r w:rsidR="00BE0E82" w:rsidRPr="00905851">
        <w:rPr>
          <w:rFonts w:ascii="Arial" w:hAnsi="Arial" w:cs="Arial"/>
          <w:iCs w:val="0"/>
          <w:color w:val="auto"/>
          <w:sz w:val="48"/>
          <w:szCs w:val="48"/>
        </w:rPr>
        <w:t xml:space="preserve"> Implement food safety program</w:t>
      </w:r>
    </w:p>
    <w:p w14:paraId="22BBCDB7" w14:textId="0B766A71" w:rsidR="00D024B9" w:rsidRPr="00905851" w:rsidRDefault="008F54D2" w:rsidP="00C32357">
      <w:pPr>
        <w:pStyle w:val="Heading4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Application</w:t>
      </w:r>
    </w:p>
    <w:p w14:paraId="3209A51F" w14:textId="339AF548" w:rsidR="00BE0E82" w:rsidRPr="00905851" w:rsidRDefault="00BE0E82" w:rsidP="00905851">
      <w:pPr>
        <w:pStyle w:val="BodyTextSI"/>
        <w:rPr>
          <w:rFonts w:ascii="Arial" w:hAnsi="Arial" w:cs="Arial"/>
          <w:b/>
          <w:color w:val="auto"/>
        </w:rPr>
      </w:pPr>
      <w:r w:rsidRPr="00905851">
        <w:rPr>
          <w:rFonts w:ascii="Arial" w:hAnsi="Arial" w:cs="Arial"/>
          <w:color w:val="auto"/>
        </w:rPr>
        <w:t xml:space="preserve">This unit describes the skills and knowledge required </w:t>
      </w:r>
      <w:r w:rsidR="00F521F3" w:rsidRPr="00905851">
        <w:rPr>
          <w:rFonts w:ascii="Arial" w:hAnsi="Arial" w:cs="Arial"/>
          <w:color w:val="auto"/>
        </w:rPr>
        <w:t xml:space="preserve">for workers </w:t>
      </w:r>
      <w:r w:rsidRPr="00905851">
        <w:rPr>
          <w:rFonts w:ascii="Arial" w:hAnsi="Arial" w:cs="Arial"/>
          <w:color w:val="auto"/>
        </w:rPr>
        <w:t>to maintain food safety in a meat processing plant.</w:t>
      </w:r>
    </w:p>
    <w:p w14:paraId="42F437AA" w14:textId="325A0F27" w:rsidR="00F521F3" w:rsidRPr="00905851" w:rsidRDefault="00BE0E82" w:rsidP="00F521F3">
      <w:pPr>
        <w:pStyle w:val="BodyTextSI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This unit is applicable to those intending to work as supervisors, meat inspectors and Quality Assurance (QA) officers in meat processing plants.</w:t>
      </w:r>
      <w:r w:rsidR="00F521F3" w:rsidRPr="00905851">
        <w:rPr>
          <w:rFonts w:ascii="Arial" w:hAnsi="Arial" w:cs="Arial"/>
          <w:color w:val="auto"/>
        </w:rPr>
        <w:t xml:space="preserve"> </w:t>
      </w:r>
      <w:r w:rsidR="00F521F3" w:rsidRPr="00905851">
        <w:rPr>
          <w:rFonts w:ascii="Arial" w:hAnsi="Arial" w:cs="Arial"/>
          <w:color w:val="auto"/>
        </w:rPr>
        <w:t>Individuals work under broad direction and take responsibility for their own work including limited responsibility for the work of others. They provide and communicate solutions to a range of predictable problems.</w:t>
      </w:r>
    </w:p>
    <w:p w14:paraId="0A48028A" w14:textId="44042741" w:rsidR="00BE0E82" w:rsidRPr="00905851" w:rsidRDefault="00F521F3" w:rsidP="00905851">
      <w:pPr>
        <w:pStyle w:val="BodyTextSI"/>
        <w:rPr>
          <w:rFonts w:ascii="Arial" w:hAnsi="Arial" w:cs="Arial"/>
          <w:b/>
          <w:color w:val="auto"/>
        </w:rPr>
      </w:pPr>
      <w:r w:rsidRPr="00905851">
        <w:rPr>
          <w:rFonts w:ascii="Arial" w:hAnsi="Arial" w:cs="Arial"/>
          <w:color w:val="auto"/>
        </w:rPr>
        <w:t xml:space="preserve">Work is performed in compliance </w:t>
      </w:r>
      <w:r w:rsidR="00BE0E82" w:rsidRPr="00905851">
        <w:rPr>
          <w:rFonts w:ascii="Arial" w:hAnsi="Arial" w:cs="Arial"/>
          <w:color w:val="auto"/>
        </w:rPr>
        <w:t>with workplace procedures, customer requirements and product specifications.</w:t>
      </w:r>
    </w:p>
    <w:p w14:paraId="34E7EFB3" w14:textId="77777777" w:rsidR="00BE0E82" w:rsidRPr="00905851" w:rsidRDefault="00BE0E82" w:rsidP="00905851">
      <w:pPr>
        <w:pStyle w:val="BodyTextSI"/>
        <w:rPr>
          <w:rFonts w:ascii="Arial" w:hAnsi="Arial" w:cs="Arial"/>
          <w:b/>
          <w:color w:val="auto"/>
        </w:rPr>
      </w:pPr>
      <w:r w:rsidRPr="00905851">
        <w:rPr>
          <w:rFonts w:ascii="Arial" w:hAnsi="Arial" w:cs="Arial"/>
          <w:color w:val="auto"/>
        </w:rPr>
        <w:t>This unit must be delivered and assessed in the context of Australian meat processing standards and regulations.</w:t>
      </w:r>
    </w:p>
    <w:p w14:paraId="3743C5F1" w14:textId="741CA7E0" w:rsidR="00D024B9" w:rsidRPr="00905851" w:rsidRDefault="00D024B9" w:rsidP="008B7F29">
      <w:pPr>
        <w:pStyle w:val="Heading5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Licensing, legislative, regulatory requirements</w:t>
      </w:r>
    </w:p>
    <w:p w14:paraId="340DE146" w14:textId="5210631C" w:rsidR="00D024B9" w:rsidRPr="00905851" w:rsidRDefault="001B4250" w:rsidP="00D024B9">
      <w:pPr>
        <w:pStyle w:val="BodyTextSI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i/>
          <w:color w:val="auto"/>
        </w:rPr>
        <w:t>No licensing, legislative or certification requirements apply to this unit at the time of publication.</w:t>
      </w:r>
    </w:p>
    <w:p w14:paraId="1C8F9B21" w14:textId="5B29EFA1" w:rsidR="00B76B2F" w:rsidRPr="00905851" w:rsidRDefault="00B76B2F" w:rsidP="00B76B2F">
      <w:pPr>
        <w:pStyle w:val="Heading4"/>
        <w:rPr>
          <w:rFonts w:ascii="Arial" w:hAnsi="Arial" w:cs="Arial"/>
          <w:b w:val="0"/>
          <w:bCs w:val="0"/>
          <w:i/>
          <w:iCs w:val="0"/>
          <w:color w:val="auto"/>
        </w:rPr>
      </w:pPr>
      <w:r w:rsidRPr="00905851">
        <w:rPr>
          <w:rFonts w:ascii="Arial" w:hAnsi="Arial" w:cs="Arial"/>
          <w:color w:val="auto"/>
        </w:rPr>
        <w:t>Pre-requisite unit</w:t>
      </w:r>
    </w:p>
    <w:p w14:paraId="4C3F1116" w14:textId="72DAEB98" w:rsidR="00B76B2F" w:rsidRPr="00905851" w:rsidRDefault="00F521F3" w:rsidP="00B76B2F">
      <w:pPr>
        <w:pStyle w:val="BodyTextSI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Nil</w:t>
      </w:r>
    </w:p>
    <w:p w14:paraId="14B940A8" w14:textId="0BC7F262" w:rsidR="002539F9" w:rsidRPr="00905851" w:rsidRDefault="002539F9" w:rsidP="002539F9">
      <w:pPr>
        <w:pStyle w:val="Heading4"/>
        <w:rPr>
          <w:rFonts w:ascii="Arial" w:hAnsi="Arial" w:cs="Arial"/>
          <w:b w:val="0"/>
          <w:bCs w:val="0"/>
          <w:i/>
          <w:iCs w:val="0"/>
          <w:color w:val="auto"/>
        </w:rPr>
      </w:pPr>
      <w:r w:rsidRPr="00905851">
        <w:rPr>
          <w:rFonts w:ascii="Arial" w:hAnsi="Arial" w:cs="Arial"/>
          <w:color w:val="auto"/>
        </w:rPr>
        <w:t>Unit sector</w:t>
      </w:r>
    </w:p>
    <w:p w14:paraId="7B244E65" w14:textId="3DDCECE2" w:rsidR="00B76B2F" w:rsidRPr="00905851" w:rsidRDefault="00FF0504" w:rsidP="00D024B9">
      <w:pPr>
        <w:pStyle w:val="BodyTextSI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Q</w:t>
      </w:r>
      <w:r w:rsidRPr="00FF0504">
        <w:rPr>
          <w:rFonts w:ascii="Arial" w:hAnsi="Arial" w:cs="Arial"/>
          <w:color w:val="auto"/>
        </w:rPr>
        <w:t>uality Assurance</w:t>
      </w:r>
      <w:r w:rsidRPr="00FF0504" w:rsidDel="00FF0504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(QUA)</w:t>
      </w: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37375A" w14:paraId="63332B22" w14:textId="77777777" w:rsidTr="008A2237">
        <w:tc>
          <w:tcPr>
            <w:tcW w:w="3512" w:type="dxa"/>
          </w:tcPr>
          <w:p w14:paraId="19345E85" w14:textId="4AA2ED8D" w:rsidR="008A2237" w:rsidRPr="00905851" w:rsidRDefault="008A2237" w:rsidP="007E40E9">
            <w:pPr>
              <w:spacing w:after="120"/>
              <w:rPr>
                <w:rFonts w:ascii="Arial" w:hAnsi="Arial" w:cs="Arial"/>
              </w:rPr>
            </w:pPr>
            <w:r w:rsidRPr="0037375A">
              <w:rPr>
                <w:rFonts w:ascii="Arial" w:hAnsi="Arial" w:cs="Arial"/>
                <w:b/>
              </w:rPr>
              <w:t>Elements</w:t>
            </w:r>
            <w:r w:rsidR="007E40E9" w:rsidRPr="0037375A">
              <w:rPr>
                <w:rFonts w:ascii="Arial" w:hAnsi="Arial" w:cs="Arial"/>
                <w:b/>
              </w:rPr>
              <w:br/>
            </w:r>
            <w:proofErr w:type="spellStart"/>
            <w:r w:rsidR="007E40E9" w:rsidRPr="0037375A">
              <w:rPr>
                <w:rFonts w:ascii="Arial" w:hAnsi="Arial" w:cs="Arial"/>
                <w:i/>
              </w:rPr>
              <w:t>Elements</w:t>
            </w:r>
            <w:proofErr w:type="spellEnd"/>
            <w:r w:rsidR="007E40E9" w:rsidRPr="0037375A">
              <w:rPr>
                <w:rFonts w:ascii="Arial" w:hAnsi="Arial" w:cs="Arial"/>
                <w:i/>
              </w:rPr>
              <w:t xml:space="preserve">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37375A" w:rsidRDefault="008A2237" w:rsidP="008A2237">
            <w:pPr>
              <w:spacing w:after="120"/>
              <w:rPr>
                <w:rFonts w:ascii="Arial" w:hAnsi="Arial" w:cs="Arial"/>
              </w:rPr>
            </w:pPr>
            <w:r w:rsidRPr="0037375A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905851" w:rsidRDefault="00656877" w:rsidP="008A2237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i/>
                <w:color w:val="auto"/>
                <w:sz w:val="22"/>
              </w:rPr>
              <w:t>Performance criteria describe the performance needed to demonstrate achievement of the element.</w:t>
            </w:r>
          </w:p>
        </w:tc>
      </w:tr>
      <w:tr w:rsidR="00BE0E82" w:rsidRPr="0037375A" w14:paraId="622DCC10" w14:textId="77777777" w:rsidTr="008A2237">
        <w:tc>
          <w:tcPr>
            <w:tcW w:w="3512" w:type="dxa"/>
          </w:tcPr>
          <w:p w14:paraId="526B1BE4" w14:textId="176095EC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 Identify microbiological hazards for meat and meat safety</w:t>
            </w:r>
          </w:p>
        </w:tc>
        <w:tc>
          <w:tcPr>
            <w:tcW w:w="5954" w:type="dxa"/>
          </w:tcPr>
          <w:p w14:paraId="747C358B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1.1 Identify types of micro-organisms (e.g. bacteria, virus, yeast and mould)</w:t>
            </w:r>
          </w:p>
          <w:p w14:paraId="5C1EFA20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1.2 Identify major microbiological threats to meat (i.e. bacteria and relevant yeasts or moulds) and assess to determine the risk level and control requirements</w:t>
            </w:r>
          </w:p>
          <w:p w14:paraId="2B6E755E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1.3 Identify types of bacteria causing food poisoning and meat spoilage</w:t>
            </w:r>
          </w:p>
          <w:p w14:paraId="47996586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1.4 Identify effects of bacterial contamination in relation to food poisoning (i.e. impact on people) and food spoilage (i.e. shelf life)</w:t>
            </w:r>
          </w:p>
          <w:p w14:paraId="62D89F5E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1.5 Identify sources of bacterial contamination</w:t>
            </w:r>
          </w:p>
          <w:p w14:paraId="2B66C340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lastRenderedPageBreak/>
              <w:t>1.6 Identify and explain growth characteristics and requirements of bacteria</w:t>
            </w:r>
          </w:p>
          <w:p w14:paraId="205D2985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1.7 Identify Critical Control Points (CCP) and control points for prevention and control of bacterial contamination</w:t>
            </w:r>
          </w:p>
          <w:p w14:paraId="310EA0CB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1.8 Determine and implement control methods required to prevent or reduce microbiological hazards</w:t>
            </w:r>
          </w:p>
          <w:p w14:paraId="193B5E8B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1.9 Identify customer and regulatory requirements for microbiological contamination levels</w:t>
            </w:r>
          </w:p>
          <w:p w14:paraId="7219C880" w14:textId="15A6C953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1.10 Identify relevant microbiological tests and assess test results</w:t>
            </w:r>
          </w:p>
        </w:tc>
      </w:tr>
      <w:tr w:rsidR="00BE0E82" w:rsidRPr="0037375A" w14:paraId="19F493F5" w14:textId="77777777" w:rsidTr="008A2237">
        <w:tc>
          <w:tcPr>
            <w:tcW w:w="3512" w:type="dxa"/>
          </w:tcPr>
          <w:p w14:paraId="3022EE5E" w14:textId="484FF478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lastRenderedPageBreak/>
              <w:t>2. Identify chemical hazards for meat and meat safety</w:t>
            </w:r>
          </w:p>
        </w:tc>
        <w:tc>
          <w:tcPr>
            <w:tcW w:w="5954" w:type="dxa"/>
          </w:tcPr>
          <w:p w14:paraId="645A97AA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2.1 Identify chemical hazards which may affect meat</w:t>
            </w:r>
          </w:p>
          <w:p w14:paraId="02794561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2.2 Identify common sources of chemical hazards or contamination (e.g. cleaning chemicals and drug residues) and assess to determine the risk level and control requirements</w:t>
            </w:r>
          </w:p>
          <w:p w14:paraId="01674DF1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2.3 Determine and implement control methods which prevent or reduce chemical contamination to acceptable levels including national programs (e.g. residue testing)</w:t>
            </w:r>
          </w:p>
          <w:p w14:paraId="7325D6C4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2.4 Explain effects of chemical residues on meat (e.g. poisoning, tainting, and rejections)</w:t>
            </w:r>
          </w:p>
          <w:p w14:paraId="471F61B7" w14:textId="0DAD013B" w:rsidR="00BE0E82" w:rsidRPr="00905851" w:rsidRDefault="00BE0E82" w:rsidP="00905851">
            <w:pPr>
              <w:pStyle w:val="SIText"/>
              <w:rPr>
                <w:rFonts w:cs="Arial"/>
                <w:color w:val="auto"/>
              </w:rPr>
            </w:pPr>
            <w:r w:rsidRPr="00905851">
              <w:rPr>
                <w:rFonts w:cs="Arial"/>
                <w:color w:val="auto"/>
                <w:sz w:val="22"/>
              </w:rPr>
              <w:t>2.5 Identify chemical residue testing programs and level requirements</w:t>
            </w:r>
          </w:p>
        </w:tc>
      </w:tr>
      <w:tr w:rsidR="00BE0E82" w:rsidRPr="0037375A" w14:paraId="4F4F6937" w14:textId="77777777" w:rsidTr="008A2237">
        <w:tc>
          <w:tcPr>
            <w:tcW w:w="3512" w:type="dxa"/>
          </w:tcPr>
          <w:p w14:paraId="56DCD5C0" w14:textId="5A0627D5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3. Identify physical hazards on meat and meat products</w:t>
            </w:r>
          </w:p>
        </w:tc>
        <w:tc>
          <w:tcPr>
            <w:tcW w:w="5954" w:type="dxa"/>
          </w:tcPr>
          <w:p w14:paraId="749D8A56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3.1 Explain physical hazards which may affect meat</w:t>
            </w:r>
          </w:p>
          <w:p w14:paraId="5AD10571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3.2 Identify common sources of physical hazards and/or contamination and assess to determine the risk level and control requirements</w:t>
            </w:r>
          </w:p>
          <w:p w14:paraId="1FCAB82A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3.3 Determine and implement control methods to prevent contamination reaching an unacceptable level</w:t>
            </w:r>
          </w:p>
          <w:p w14:paraId="710105FB" w14:textId="3F07DD41" w:rsidR="00BE0E82" w:rsidRPr="00905851" w:rsidRDefault="00BE0E82" w:rsidP="00905851">
            <w:pPr>
              <w:pStyle w:val="SIText"/>
              <w:rPr>
                <w:rFonts w:cs="Arial"/>
                <w:color w:val="auto"/>
              </w:rPr>
            </w:pPr>
            <w:r w:rsidRPr="00905851">
              <w:rPr>
                <w:rFonts w:cs="Arial"/>
                <w:color w:val="auto"/>
                <w:sz w:val="22"/>
              </w:rPr>
              <w:t>3.4 Explain effects of physical hazards on meat</w:t>
            </w:r>
          </w:p>
        </w:tc>
      </w:tr>
      <w:tr w:rsidR="00BE0E82" w:rsidRPr="0037375A" w14:paraId="5CA388CF" w14:textId="77777777" w:rsidTr="008A2237">
        <w:tc>
          <w:tcPr>
            <w:tcW w:w="3512" w:type="dxa"/>
          </w:tcPr>
          <w:p w14:paraId="4AE8DE33" w14:textId="2BBFD0B8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4. Calibrate thermometers</w:t>
            </w:r>
          </w:p>
        </w:tc>
        <w:tc>
          <w:tcPr>
            <w:tcW w:w="5954" w:type="dxa"/>
          </w:tcPr>
          <w:p w14:paraId="62A12F61" w14:textId="78B6EEF8" w:rsidR="00BE0E82" w:rsidRPr="00905851" w:rsidRDefault="00BE0E82" w:rsidP="00905851">
            <w:pPr>
              <w:pStyle w:val="SIText"/>
              <w:rPr>
                <w:rFonts w:cs="Arial"/>
                <w:color w:val="auto"/>
              </w:rPr>
            </w:pPr>
            <w:r w:rsidRPr="00905851">
              <w:rPr>
                <w:rFonts w:cs="Arial"/>
                <w:color w:val="auto"/>
                <w:sz w:val="22"/>
              </w:rPr>
              <w:t>4.1 Calibrate thermometers according to regulatory requirements</w:t>
            </w:r>
          </w:p>
        </w:tc>
      </w:tr>
      <w:tr w:rsidR="00BE0E82" w:rsidRPr="0037375A" w14:paraId="54A07CAE" w14:textId="77777777" w:rsidTr="008A2237">
        <w:tc>
          <w:tcPr>
            <w:tcW w:w="3512" w:type="dxa"/>
          </w:tcPr>
          <w:p w14:paraId="08C44E9C" w14:textId="1CFA8EEA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5. Identify the components of a Hazard Analysis Critical Control Point (HACCP)-based QA program for meat processing plants</w:t>
            </w:r>
          </w:p>
        </w:tc>
        <w:tc>
          <w:tcPr>
            <w:tcW w:w="5954" w:type="dxa"/>
          </w:tcPr>
          <w:p w14:paraId="5349735C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5.1 Identify and explain regulatory basis for compliance with a HACCP-based QA program</w:t>
            </w:r>
          </w:p>
          <w:p w14:paraId="43DB6DC8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5.2 Identify and explain steps in the development of a HACCP program</w:t>
            </w:r>
          </w:p>
          <w:p w14:paraId="540F77EF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5.3 Identify nature and importance of work instructions or task descriptions and operating procedures and coach workers in their implications</w:t>
            </w:r>
          </w:p>
          <w:p w14:paraId="7078E356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5.4 Identify elements of a HACCP program</w:t>
            </w:r>
          </w:p>
          <w:p w14:paraId="68B66070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5.5 Identify nature and importance of Good Manufacturing Practices (GMP) and pre-requisite programs</w:t>
            </w:r>
          </w:p>
          <w:p w14:paraId="6E086F3E" w14:textId="379E8ED1" w:rsidR="00BE0E82" w:rsidRPr="00905851" w:rsidRDefault="00BE0E82" w:rsidP="00905851">
            <w:pPr>
              <w:pStyle w:val="SIText"/>
              <w:rPr>
                <w:rFonts w:cs="Arial"/>
                <w:color w:val="auto"/>
              </w:rPr>
            </w:pPr>
            <w:r w:rsidRPr="00905851">
              <w:rPr>
                <w:rFonts w:cs="Arial"/>
                <w:color w:val="auto"/>
                <w:sz w:val="22"/>
              </w:rPr>
              <w:lastRenderedPageBreak/>
              <w:t>5.6 Identify and explain mechanisms for validation, monitoring and verification</w:t>
            </w:r>
          </w:p>
        </w:tc>
      </w:tr>
      <w:tr w:rsidR="00BE0E82" w:rsidRPr="0037375A" w14:paraId="5EEE4A98" w14:textId="77777777" w:rsidTr="008A2237">
        <w:tc>
          <w:tcPr>
            <w:tcW w:w="3512" w:type="dxa"/>
          </w:tcPr>
          <w:p w14:paraId="2BDC136D" w14:textId="58D9B181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lastRenderedPageBreak/>
              <w:t>6. Conduct pre-operational hygiene check</w:t>
            </w:r>
          </w:p>
        </w:tc>
        <w:tc>
          <w:tcPr>
            <w:tcW w:w="5954" w:type="dxa"/>
          </w:tcPr>
          <w:p w14:paraId="327B89F1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6.1 Identify pre-operational checklists</w:t>
            </w:r>
          </w:p>
          <w:p w14:paraId="4867A17E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6.2 Identify and explain corrective action procedures</w:t>
            </w:r>
          </w:p>
          <w:p w14:paraId="34E20BDF" w14:textId="4AAB286D" w:rsidR="00BE0E82" w:rsidRPr="00905851" w:rsidRDefault="00BE0E82" w:rsidP="00905851">
            <w:pPr>
              <w:pStyle w:val="SIText"/>
              <w:rPr>
                <w:rFonts w:cs="Arial"/>
                <w:color w:val="auto"/>
              </w:rPr>
            </w:pPr>
            <w:r w:rsidRPr="00905851">
              <w:rPr>
                <w:rFonts w:cs="Arial"/>
                <w:color w:val="auto"/>
                <w:sz w:val="22"/>
              </w:rPr>
              <w:t>6.3 Conduct pre-operational hygiene check</w:t>
            </w:r>
          </w:p>
        </w:tc>
      </w:tr>
      <w:tr w:rsidR="00BE0E82" w:rsidRPr="0037375A" w14:paraId="2359112F" w14:textId="77777777" w:rsidTr="008A2237">
        <w:tc>
          <w:tcPr>
            <w:tcW w:w="3512" w:type="dxa"/>
          </w:tcPr>
          <w:p w14:paraId="76B0883A" w14:textId="233ACCA5" w:rsidR="00BE0E82" w:rsidRPr="00905851" w:rsidRDefault="00BE0E82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7. Conduct microbiological test swabbing</w:t>
            </w:r>
          </w:p>
        </w:tc>
        <w:tc>
          <w:tcPr>
            <w:tcW w:w="5954" w:type="dxa"/>
          </w:tcPr>
          <w:p w14:paraId="21C990C3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7.1 Identify appropriate microbiological testing regimes</w:t>
            </w:r>
          </w:p>
          <w:p w14:paraId="7C6F79CB" w14:textId="77777777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7.2 Perform swabbing for microbiological testing according to workplace and regulatory requirements</w:t>
            </w:r>
          </w:p>
          <w:p w14:paraId="6D66FF32" w14:textId="05AA96FF" w:rsidR="00BE0E82" w:rsidRPr="00905851" w:rsidRDefault="00BE0E82" w:rsidP="00905851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7.3 Assess microbiological test results and where necessary take appropriate corrective action</w:t>
            </w:r>
          </w:p>
        </w:tc>
      </w:tr>
      <w:tr w:rsidR="00F521F3" w:rsidRPr="0037375A" w14:paraId="3DADF2BA" w14:textId="77777777" w:rsidTr="008A2237">
        <w:tc>
          <w:tcPr>
            <w:tcW w:w="3512" w:type="dxa"/>
          </w:tcPr>
          <w:p w14:paraId="4910B4F1" w14:textId="79300723" w:rsidR="00F521F3" w:rsidRPr="00905851" w:rsidRDefault="00F521F3" w:rsidP="00BE0E82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8. Report on food safety</w:t>
            </w:r>
          </w:p>
        </w:tc>
        <w:tc>
          <w:tcPr>
            <w:tcW w:w="5954" w:type="dxa"/>
          </w:tcPr>
          <w:p w14:paraId="20FA4ECE" w14:textId="6668A819" w:rsidR="00F521F3" w:rsidRPr="00905851" w:rsidRDefault="00F521F3" w:rsidP="00F521F3">
            <w:pPr>
              <w:pStyle w:val="SIText"/>
              <w:rPr>
                <w:rFonts w:cs="Arial"/>
                <w:color w:val="auto"/>
                <w:sz w:val="22"/>
              </w:rPr>
            </w:pPr>
            <w:r w:rsidRPr="00905851">
              <w:rPr>
                <w:rFonts w:cs="Arial"/>
                <w:color w:val="auto"/>
                <w:sz w:val="22"/>
              </w:rPr>
              <w:t>8.1 Complete hygiene/food safety reports as required by regulators or the enterprise</w:t>
            </w:r>
          </w:p>
        </w:tc>
      </w:tr>
    </w:tbl>
    <w:p w14:paraId="0965687E" w14:textId="77777777" w:rsidR="006A5CF9" w:rsidRPr="00905851" w:rsidRDefault="006A5CF9" w:rsidP="00695D51">
      <w:pPr>
        <w:pStyle w:val="BodyTextSI"/>
        <w:rPr>
          <w:rFonts w:ascii="Arial" w:hAnsi="Arial" w:cs="Arial"/>
          <w:color w:val="auto"/>
        </w:rPr>
      </w:pPr>
    </w:p>
    <w:p w14:paraId="3D544D4D" w14:textId="5A6C09C7" w:rsidR="00AC2E59" w:rsidRPr="00905851" w:rsidRDefault="006A5CF9" w:rsidP="00905851">
      <w:pPr>
        <w:pStyle w:val="Heading4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b w:val="0"/>
          <w:bCs w:val="0"/>
          <w:iCs w:val="0"/>
          <w:color w:val="auto"/>
        </w:rPr>
        <w:t>F</w:t>
      </w:r>
      <w:r w:rsidR="00A83F69" w:rsidRPr="00905851">
        <w:rPr>
          <w:rFonts w:ascii="Arial" w:hAnsi="Arial" w:cs="Arial"/>
          <w:b w:val="0"/>
          <w:bCs w:val="0"/>
          <w:iCs w:val="0"/>
          <w:color w:val="auto"/>
        </w:rPr>
        <w:t>oundation skills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37375A" w14:paraId="6E035243" w14:textId="77777777" w:rsidTr="00726491">
        <w:tc>
          <w:tcPr>
            <w:tcW w:w="1880" w:type="dxa"/>
          </w:tcPr>
          <w:p w14:paraId="1B1FC08B" w14:textId="10EC77E6" w:rsidR="00726491" w:rsidRPr="00905851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905851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905851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905851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905851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Numeracy</w:t>
            </w:r>
          </w:p>
        </w:tc>
      </w:tr>
      <w:tr w:rsidR="00C602DE" w:rsidRPr="0037375A" w14:paraId="392C0B40" w14:textId="77777777" w:rsidTr="00726491">
        <w:tc>
          <w:tcPr>
            <w:tcW w:w="1880" w:type="dxa"/>
          </w:tcPr>
          <w:p w14:paraId="1077CCAE" w14:textId="5BC84112" w:rsidR="00726491" w:rsidRPr="00905851" w:rsidRDefault="00B069C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1880" w:type="dxa"/>
          </w:tcPr>
          <w:p w14:paraId="5EF3D7E5" w14:textId="508DA820" w:rsidR="00726491" w:rsidRPr="00905851" w:rsidRDefault="00B069C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</w:t>
            </w:r>
          </w:p>
        </w:tc>
        <w:tc>
          <w:tcPr>
            <w:tcW w:w="1880" w:type="dxa"/>
          </w:tcPr>
          <w:p w14:paraId="4BAE5E3B" w14:textId="705357C5" w:rsidR="00726491" w:rsidRPr="00905851" w:rsidRDefault="00B069C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1881" w:type="dxa"/>
          </w:tcPr>
          <w:p w14:paraId="7B61E8CD" w14:textId="2DD8365B" w:rsidR="00726491" w:rsidRPr="00905851" w:rsidRDefault="00B069C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2255" w:type="dxa"/>
          </w:tcPr>
          <w:p w14:paraId="762D0BD6" w14:textId="66233A86" w:rsidR="00726491" w:rsidRPr="00905851" w:rsidRDefault="00B069C4" w:rsidP="00726491">
            <w:pPr>
              <w:pStyle w:val="BodyTextSI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</w:tr>
    </w:tbl>
    <w:p w14:paraId="15005F50" w14:textId="261B07C9" w:rsidR="00FB2F6B" w:rsidRPr="00905851" w:rsidRDefault="00FB2F6B" w:rsidP="008329C5">
      <w:pPr>
        <w:pStyle w:val="Heading3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Assessment Requirements</w:t>
      </w:r>
    </w:p>
    <w:p w14:paraId="6D8C9B22" w14:textId="7DAF89F3" w:rsidR="00FB2F6B" w:rsidRPr="00905851" w:rsidRDefault="00FB2F6B" w:rsidP="008329C5">
      <w:pPr>
        <w:pStyle w:val="Heading4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Performance evidence</w:t>
      </w:r>
    </w:p>
    <w:p w14:paraId="7928A40B" w14:textId="77777777" w:rsidR="00F521F3" w:rsidRPr="0037375A" w:rsidRDefault="00F521F3" w:rsidP="00F521F3">
      <w:pPr>
        <w:spacing w:before="240"/>
        <w:rPr>
          <w:rFonts w:ascii="Arial" w:hAnsi="Arial" w:cs="Arial"/>
        </w:rPr>
      </w:pPr>
      <w:r w:rsidRPr="0037375A">
        <w:rPr>
          <w:rFonts w:ascii="Arial" w:hAnsi="Arial" w:cs="Arial"/>
        </w:rPr>
        <w:t>An individual demonstrating competency must satisfy all of the elements and performance criteria in this unit.</w:t>
      </w:r>
    </w:p>
    <w:p w14:paraId="08D032B3" w14:textId="03F3E81F" w:rsidR="00BE0E82" w:rsidRPr="00905851" w:rsidRDefault="00F521F3" w:rsidP="00905851">
      <w:pPr>
        <w:spacing w:before="240"/>
        <w:rPr>
          <w:rFonts w:cs="Arial"/>
          <w:b/>
        </w:rPr>
      </w:pPr>
      <w:r w:rsidRPr="00FF0504">
        <w:rPr>
          <w:rFonts w:ascii="Arial" w:hAnsi="Arial" w:cs="Arial"/>
        </w:rPr>
        <w:t>There must be evidence that the individual has maintained</w:t>
      </w:r>
      <w:r w:rsidR="00BE0E82" w:rsidRPr="00905851">
        <w:rPr>
          <w:rFonts w:ascii="Arial" w:hAnsi="Arial" w:cs="Arial"/>
        </w:rPr>
        <w:t xml:space="preserve"> meat processing plant food safety within the scope of their daily work responsibilities.</w:t>
      </w:r>
    </w:p>
    <w:p w14:paraId="3635B599" w14:textId="3F1CABFA" w:rsidR="00BE0E82" w:rsidRPr="00905851" w:rsidRDefault="00F521F3" w:rsidP="00BE0E82">
      <w:pPr>
        <w:pStyle w:val="SIText-Bold"/>
        <w:rPr>
          <w:rFonts w:cs="Arial"/>
          <w:b w:val="0"/>
          <w:bCs/>
          <w:color w:val="auto"/>
          <w:sz w:val="22"/>
        </w:rPr>
      </w:pPr>
      <w:r w:rsidRPr="00905851">
        <w:rPr>
          <w:rFonts w:cs="Arial"/>
          <w:b w:val="0"/>
          <w:bCs/>
          <w:color w:val="auto"/>
          <w:sz w:val="22"/>
        </w:rPr>
        <w:t>Throughout the course of one production shift, the individual must:</w:t>
      </w:r>
    </w:p>
    <w:p w14:paraId="63448919" w14:textId="77777777" w:rsidR="00F521F3" w:rsidRPr="00905851" w:rsidRDefault="00F521F3" w:rsidP="00F521F3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905851">
        <w:rPr>
          <w:rFonts w:cs="Arial"/>
          <w:b w:val="0"/>
          <w:bCs/>
          <w:color w:val="auto"/>
          <w:sz w:val="22"/>
        </w:rPr>
        <w:t>read, interpret and implement a food safety plan</w:t>
      </w:r>
    </w:p>
    <w:p w14:paraId="37DD51DF" w14:textId="33041690" w:rsidR="00F521F3" w:rsidRPr="0037375A" w:rsidRDefault="00BE0E82" w:rsidP="00F521F3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905851">
        <w:rPr>
          <w:rFonts w:cs="Arial"/>
          <w:b w:val="0"/>
          <w:bCs/>
          <w:color w:val="auto"/>
          <w:sz w:val="22"/>
        </w:rPr>
        <w:t>undertake food safety hazard risk assessments</w:t>
      </w:r>
    </w:p>
    <w:p w14:paraId="2690EBC8" w14:textId="52D135EA" w:rsidR="00F521F3" w:rsidRPr="00905851" w:rsidRDefault="00F521F3" w:rsidP="00F521F3">
      <w:pPr>
        <w:pStyle w:val="SIText-Bold"/>
        <w:numPr>
          <w:ilvl w:val="0"/>
          <w:numId w:val="12"/>
        </w:numPr>
        <w:rPr>
          <w:rFonts w:cs="Arial"/>
          <w:b w:val="0"/>
          <w:bCs/>
          <w:color w:val="auto"/>
          <w:sz w:val="22"/>
        </w:rPr>
      </w:pPr>
      <w:r w:rsidRPr="00905851">
        <w:rPr>
          <w:rFonts w:cs="Arial"/>
          <w:b w:val="0"/>
          <w:bCs/>
          <w:color w:val="auto"/>
          <w:sz w:val="22"/>
        </w:rPr>
        <w:t xml:space="preserve">document </w:t>
      </w:r>
      <w:r w:rsidRPr="0037375A">
        <w:rPr>
          <w:rFonts w:cs="Arial"/>
          <w:b w:val="0"/>
          <w:bCs/>
          <w:color w:val="auto"/>
          <w:sz w:val="22"/>
        </w:rPr>
        <w:t xml:space="preserve">findings and recommend actions </w:t>
      </w:r>
      <w:r w:rsidRPr="00905851">
        <w:rPr>
          <w:rFonts w:cs="Arial"/>
          <w:b w:val="0"/>
          <w:bCs/>
          <w:color w:val="auto"/>
          <w:sz w:val="22"/>
        </w:rPr>
        <w:t xml:space="preserve">from </w:t>
      </w:r>
      <w:r w:rsidRPr="0037375A">
        <w:rPr>
          <w:rFonts w:cs="Arial"/>
          <w:b w:val="0"/>
          <w:bCs/>
          <w:color w:val="auto"/>
          <w:sz w:val="22"/>
        </w:rPr>
        <w:t xml:space="preserve">food safety </w:t>
      </w:r>
      <w:r w:rsidRPr="00905851">
        <w:rPr>
          <w:rFonts w:cs="Arial"/>
          <w:b w:val="0"/>
          <w:bCs/>
          <w:color w:val="auto"/>
          <w:sz w:val="22"/>
        </w:rPr>
        <w:t xml:space="preserve">inspections </w:t>
      </w:r>
    </w:p>
    <w:p w14:paraId="306435D2" w14:textId="69E82498" w:rsidR="00C602DE" w:rsidRPr="00905851" w:rsidRDefault="00C602DE" w:rsidP="00C602DE">
      <w:pPr>
        <w:pStyle w:val="SIText-Bold"/>
        <w:rPr>
          <w:rFonts w:cs="Arial"/>
          <w:color w:val="auto"/>
          <w:sz w:val="22"/>
        </w:rPr>
      </w:pPr>
    </w:p>
    <w:p w14:paraId="1CACF4A4" w14:textId="7E1CC9CB" w:rsidR="002D4A5E" w:rsidRPr="00905851" w:rsidRDefault="002D4A5E" w:rsidP="008329C5">
      <w:pPr>
        <w:pStyle w:val="Heading4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Knowledge evidence</w:t>
      </w:r>
    </w:p>
    <w:p w14:paraId="75D11389" w14:textId="77777777" w:rsidR="00F521F3" w:rsidRPr="0037375A" w:rsidRDefault="00F521F3" w:rsidP="00F521F3">
      <w:pPr>
        <w:spacing w:before="240"/>
        <w:rPr>
          <w:rFonts w:ascii="Arial" w:hAnsi="Arial" w:cs="Arial"/>
        </w:rPr>
      </w:pPr>
      <w:r w:rsidRPr="0037375A">
        <w:rPr>
          <w:rFonts w:ascii="Arial" w:hAnsi="Arial" w:cs="Arial"/>
        </w:rPr>
        <w:t>An individual must be able to demonstrate the knowledge required to perform the tasks outlined in the elements and performance criteria of this unit. This includes knowledge of:</w:t>
      </w:r>
    </w:p>
    <w:p w14:paraId="640206A1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features of major types of microorganisms affecting the meat industry</w:t>
      </w:r>
    </w:p>
    <w:p w14:paraId="3CC53404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major types and sources of microbial contamination</w:t>
      </w:r>
    </w:p>
    <w:p w14:paraId="74695C02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lastRenderedPageBreak/>
        <w:t>aerobic and anaerobic requirements of micro-organisms</w:t>
      </w:r>
    </w:p>
    <w:p w14:paraId="08FBC1C6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growth traits of different types of micro-organisms</w:t>
      </w:r>
    </w:p>
    <w:p w14:paraId="3D4584F3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habitat of different types of micro-organisms and their ability to survive outside the host animal</w:t>
      </w:r>
    </w:p>
    <w:p w14:paraId="2F0A24B6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how bacterial contamination can be prevented or limited</w:t>
      </w:r>
    </w:p>
    <w:p w14:paraId="332F2A11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how bacterial growth can be controlled</w:t>
      </w:r>
    </w:p>
    <w:p w14:paraId="336DA0BF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bacterial contamination testing programs used in abattoirs</w:t>
      </w:r>
    </w:p>
    <w:p w14:paraId="0FBC9FAC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effect each requirement has on microbial growth</w:t>
      </w:r>
    </w:p>
    <w:p w14:paraId="52464C9F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effects of incorrect removal of contamination</w:t>
      </w:r>
    </w:p>
    <w:p w14:paraId="6DF64002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effects on microbial growth of refrigeration and handling techniques</w:t>
      </w:r>
    </w:p>
    <w:p w14:paraId="1B027B2C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effects on microbial growth of wet carcase surfaces</w:t>
      </w:r>
    </w:p>
    <w:p w14:paraId="493C16EF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symptoms, effects and means of prevention of microbial infection contamination of meat</w:t>
      </w:r>
    </w:p>
    <w:p w14:paraId="2148A166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conditions under which food poisoning occurs</w:t>
      </w:r>
    </w:p>
    <w:p w14:paraId="7A647FF9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symptoms of bacterial food poisoning</w:t>
      </w:r>
    </w:p>
    <w:p w14:paraId="7C8E5CF4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impact of chemicals on meat and meat products</w:t>
      </w:r>
    </w:p>
    <w:p w14:paraId="7C90F340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major chemical contamination control programs</w:t>
      </w:r>
    </w:p>
    <w:p w14:paraId="5FD0CCC5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major sources of chemical contamination</w:t>
      </w:r>
    </w:p>
    <w:p w14:paraId="684C7868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major sources of physical contamination</w:t>
      </w:r>
    </w:p>
    <w:p w14:paraId="58B41BA0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physical contamination monitoring and control methods employed such as inspection and metal detectors</w:t>
      </w:r>
    </w:p>
    <w:p w14:paraId="1094ADE8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actions to prevent or limit physical and chemical contamination of meat</w:t>
      </w:r>
    </w:p>
    <w:p w14:paraId="32E05C86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function of the elements of a HACCP-based QA system</w:t>
      </w:r>
    </w:p>
    <w:p w14:paraId="644A3FD8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elements of a HACCP-based QA program including hazard identification, control points, CCP, critical limits, control measures, preventative measures, GMP, pre-requisite programs, verification, monitoring, documentation and validation</w:t>
      </w:r>
    </w:p>
    <w:p w14:paraId="0F802008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how hazard risk assessment is undertaken</w:t>
      </w:r>
    </w:p>
    <w:p w14:paraId="41598F39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importance of food chain security and the implications of a break down in control</w:t>
      </w:r>
    </w:p>
    <w:p w14:paraId="23D86004" w14:textId="77777777" w:rsidR="00BE0E82" w:rsidRPr="00905851" w:rsidRDefault="00BE0E82" w:rsidP="00BE0E82">
      <w:pPr>
        <w:pStyle w:val="SIText"/>
        <w:numPr>
          <w:ilvl w:val="0"/>
          <w:numId w:val="13"/>
        </w:numPr>
        <w:rPr>
          <w:rFonts w:cs="Arial"/>
          <w:color w:val="auto"/>
          <w:sz w:val="22"/>
        </w:rPr>
      </w:pPr>
      <w:r w:rsidRPr="00905851">
        <w:rPr>
          <w:rFonts w:cs="Arial"/>
          <w:color w:val="auto"/>
          <w:sz w:val="22"/>
        </w:rPr>
        <w:t>relevant workplace health and safety, regulatory and workplace requirements.</w:t>
      </w:r>
    </w:p>
    <w:p w14:paraId="4B90464B" w14:textId="77777777" w:rsidR="002D4A5E" w:rsidRPr="00905851" w:rsidRDefault="002D4A5E" w:rsidP="002D4A5E">
      <w:pPr>
        <w:pStyle w:val="SIText"/>
        <w:rPr>
          <w:rFonts w:cs="Arial"/>
          <w:color w:val="auto"/>
        </w:rPr>
      </w:pPr>
    </w:p>
    <w:p w14:paraId="05D1035D" w14:textId="77777777" w:rsidR="008329C5" w:rsidRPr="00905851" w:rsidRDefault="008329C5" w:rsidP="008329C5">
      <w:pPr>
        <w:pStyle w:val="Heading4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Assessment conditions</w:t>
      </w:r>
    </w:p>
    <w:p w14:paraId="5C5A88E4" w14:textId="77777777" w:rsidR="0078542F" w:rsidRPr="00905851" w:rsidRDefault="0078542F" w:rsidP="0078542F">
      <w:pPr>
        <w:rPr>
          <w:rFonts w:ascii="Arial" w:hAnsi="Arial" w:cs="Arial"/>
        </w:rPr>
      </w:pPr>
      <w:r w:rsidRPr="00905851">
        <w:rPr>
          <w:rFonts w:ascii="Arial" w:hAnsi="Arial" w:cs="Arial"/>
        </w:rPr>
        <w:t>Assessors of this unit must satisfy the requirements for assessors in applicable vocational education and training legislation, frameworks and/or standards.</w:t>
      </w:r>
    </w:p>
    <w:p w14:paraId="1842812A" w14:textId="77777777" w:rsidR="0078542F" w:rsidRPr="00905851" w:rsidRDefault="0078542F" w:rsidP="0078542F">
      <w:pPr>
        <w:pStyle w:val="Heading5"/>
        <w:rPr>
          <w:rFonts w:ascii="Arial" w:hAnsi="Arial" w:cs="Arial"/>
          <w:bCs/>
          <w:color w:val="auto"/>
        </w:rPr>
      </w:pPr>
      <w:r w:rsidRPr="00905851">
        <w:rPr>
          <w:rFonts w:ascii="Arial" w:hAnsi="Arial" w:cs="Arial"/>
          <w:bCs/>
          <w:color w:val="auto"/>
        </w:rPr>
        <w:t xml:space="preserve">Mandatory workplace requirements: </w:t>
      </w:r>
    </w:p>
    <w:p w14:paraId="4A61DA76" w14:textId="77777777" w:rsidR="0078542F" w:rsidRPr="00905851" w:rsidRDefault="0078542F" w:rsidP="0078542F">
      <w:pPr>
        <w:pStyle w:val="BodyTextSI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 xml:space="preserve">Mandatory workplace requirements apply to this unit of competency. </w:t>
      </w:r>
    </w:p>
    <w:p w14:paraId="2706AF2B" w14:textId="0E07FCAA" w:rsidR="0078542F" w:rsidRPr="00905851" w:rsidRDefault="0078542F" w:rsidP="0078542F">
      <w:pPr>
        <w:pStyle w:val="BodyTextSI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 xml:space="preserve">Performance must be demonstrated in an operating meat processing workplace with a </w:t>
      </w:r>
      <w:proofErr w:type="gramStart"/>
      <w:r w:rsidRPr="00905851">
        <w:rPr>
          <w:rFonts w:ascii="Arial" w:hAnsi="Arial" w:cs="Arial"/>
          <w:color w:val="auto"/>
        </w:rPr>
        <w:t>current  or</w:t>
      </w:r>
      <w:proofErr w:type="gramEnd"/>
      <w:r w:rsidRPr="00905851">
        <w:rPr>
          <w:rFonts w:ascii="Arial" w:hAnsi="Arial" w:cs="Arial"/>
          <w:color w:val="auto"/>
        </w:rPr>
        <w:t xml:space="preserve"> simulated HACCP program.</w:t>
      </w:r>
    </w:p>
    <w:p w14:paraId="467AD758" w14:textId="77777777" w:rsidR="0078542F" w:rsidRPr="00905851" w:rsidRDefault="0078542F" w:rsidP="0078542F">
      <w:pPr>
        <w:rPr>
          <w:rFonts w:ascii="Arial" w:hAnsi="Arial" w:cs="Arial"/>
        </w:rPr>
      </w:pPr>
      <w:r w:rsidRPr="00905851">
        <w:rPr>
          <w:rFonts w:ascii="Arial" w:hAnsi="Arial" w:cs="Arial"/>
        </w:rPr>
        <w:t>Assessment must ensure access to:</w:t>
      </w:r>
    </w:p>
    <w:p w14:paraId="3E7309E9" w14:textId="77777777" w:rsidR="0078542F" w:rsidRPr="00905851" w:rsidRDefault="0078542F" w:rsidP="0078542F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905851">
        <w:rPr>
          <w:rFonts w:ascii="Arial" w:hAnsi="Arial" w:cs="Arial"/>
        </w:rPr>
        <w:lastRenderedPageBreak/>
        <w:t>PPE applicable to job requirements</w:t>
      </w:r>
    </w:p>
    <w:p w14:paraId="5E5000CA" w14:textId="77777777" w:rsidR="0078542F" w:rsidRPr="00905851" w:rsidRDefault="0078542F" w:rsidP="0078542F">
      <w:pPr>
        <w:pStyle w:val="ListParagraph"/>
        <w:numPr>
          <w:ilvl w:val="0"/>
          <w:numId w:val="14"/>
        </w:numPr>
        <w:rPr>
          <w:rFonts w:ascii="Arial" w:hAnsi="Arial" w:cs="Arial"/>
        </w:rPr>
      </w:pPr>
      <w:r w:rsidRPr="00905851">
        <w:rPr>
          <w:rFonts w:ascii="Arial" w:hAnsi="Arial" w:cs="Arial"/>
        </w:rPr>
        <w:t>tools and equipment applicable to job requirements</w:t>
      </w:r>
    </w:p>
    <w:p w14:paraId="1B39F27B" w14:textId="32BE4E40" w:rsidR="0078542F" w:rsidRPr="00905851" w:rsidRDefault="0078542F" w:rsidP="0078542F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905851">
        <w:rPr>
          <w:rFonts w:ascii="Arial" w:hAnsi="Arial" w:cs="Arial"/>
        </w:rPr>
        <w:t>organisational policies and procedures relevant to food safety</w:t>
      </w:r>
    </w:p>
    <w:p w14:paraId="6C54D5B5" w14:textId="0C118D6A" w:rsidR="00623D5A" w:rsidRPr="00905851" w:rsidRDefault="00623D5A" w:rsidP="0078542F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workplace HACCP program documentation </w:t>
      </w:r>
    </w:p>
    <w:p w14:paraId="3101C2D9" w14:textId="782288E9" w:rsidR="0078542F" w:rsidRPr="00905851" w:rsidRDefault="0078542F" w:rsidP="0078542F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905851">
        <w:rPr>
          <w:rFonts w:ascii="Arial" w:hAnsi="Arial" w:cs="Arial"/>
        </w:rPr>
        <w:t>state/territory food safety standards, guidelines and regulations</w:t>
      </w:r>
    </w:p>
    <w:p w14:paraId="01488FEC" w14:textId="77777777" w:rsidR="0078542F" w:rsidRPr="00905851" w:rsidRDefault="0078542F" w:rsidP="0078542F">
      <w:pPr>
        <w:pStyle w:val="ListParagraph"/>
        <w:numPr>
          <w:ilvl w:val="0"/>
          <w:numId w:val="16"/>
        </w:numPr>
        <w:rPr>
          <w:rFonts w:ascii="Arial" w:hAnsi="Arial" w:cs="Arial"/>
        </w:rPr>
      </w:pPr>
      <w:r w:rsidRPr="00905851">
        <w:rPr>
          <w:rFonts w:ascii="Arial" w:hAnsi="Arial" w:cs="Arial"/>
        </w:rPr>
        <w:t xml:space="preserve">work orders or specifications used in the workplace </w:t>
      </w:r>
    </w:p>
    <w:p w14:paraId="57C5F380" w14:textId="77777777" w:rsidR="0078542F" w:rsidRPr="00905851" w:rsidRDefault="0078542F" w:rsidP="0078542F">
      <w:pPr>
        <w:pStyle w:val="ListParagraph"/>
        <w:numPr>
          <w:ilvl w:val="0"/>
          <w:numId w:val="15"/>
        </w:numPr>
        <w:rPr>
          <w:rFonts w:ascii="Arial" w:hAnsi="Arial" w:cs="Arial"/>
        </w:rPr>
      </w:pPr>
      <w:r w:rsidRPr="00905851">
        <w:rPr>
          <w:rFonts w:ascii="Arial" w:hAnsi="Arial" w:cs="Arial"/>
        </w:rPr>
        <w:t>a workplace supervisor.</w:t>
      </w:r>
    </w:p>
    <w:p w14:paraId="304F0D9E" w14:textId="77777777" w:rsidR="00350925" w:rsidRPr="00905851" w:rsidRDefault="00350925" w:rsidP="00695D51">
      <w:pPr>
        <w:pStyle w:val="BodyTextSI"/>
        <w:rPr>
          <w:rFonts w:ascii="Arial" w:hAnsi="Arial" w:cs="Arial"/>
          <w:color w:val="auto"/>
        </w:rPr>
      </w:pPr>
    </w:p>
    <w:p w14:paraId="42C51508" w14:textId="4B35740B" w:rsidR="00B85A2F" w:rsidRPr="00905851" w:rsidRDefault="001A307E" w:rsidP="00526094">
      <w:pPr>
        <w:pStyle w:val="Heading4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Unit m</w:t>
      </w:r>
      <w:r w:rsidR="00922C8D" w:rsidRPr="00905851">
        <w:rPr>
          <w:rFonts w:ascii="Arial" w:hAnsi="Arial" w:cs="Arial"/>
          <w:color w:val="auto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ayout w:type="fixed"/>
        <w:tblLook w:val="04A0" w:firstRow="1" w:lastRow="0" w:firstColumn="1" w:lastColumn="0" w:noHBand="0" w:noVBand="1"/>
      </w:tblPr>
      <w:tblGrid>
        <w:gridCol w:w="3758"/>
        <w:gridCol w:w="2447"/>
        <w:gridCol w:w="1260"/>
        <w:gridCol w:w="2447"/>
      </w:tblGrid>
      <w:tr w:rsidR="00E5158E" w:rsidRPr="0037375A" w14:paraId="2B60ACCF" w14:textId="16D47C00" w:rsidTr="00905851">
        <w:trPr>
          <w:trHeight w:val="1073"/>
        </w:trPr>
        <w:tc>
          <w:tcPr>
            <w:tcW w:w="3758" w:type="dxa"/>
          </w:tcPr>
          <w:p w14:paraId="22ADD666" w14:textId="77777777" w:rsidR="00E5158E" w:rsidRPr="00905851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Code and title current version</w:t>
            </w:r>
          </w:p>
        </w:tc>
        <w:tc>
          <w:tcPr>
            <w:tcW w:w="2447" w:type="dxa"/>
          </w:tcPr>
          <w:p w14:paraId="0206D43C" w14:textId="77777777" w:rsidR="00E5158E" w:rsidRPr="00905851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Code and title previous version</w:t>
            </w:r>
          </w:p>
        </w:tc>
        <w:tc>
          <w:tcPr>
            <w:tcW w:w="1260" w:type="dxa"/>
          </w:tcPr>
          <w:p w14:paraId="2DF6A043" w14:textId="77562530" w:rsidR="00E5158E" w:rsidRPr="00905851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Equivalence status</w:t>
            </w:r>
          </w:p>
        </w:tc>
        <w:tc>
          <w:tcPr>
            <w:tcW w:w="2447" w:type="dxa"/>
          </w:tcPr>
          <w:p w14:paraId="70A5D43A" w14:textId="00F808A3" w:rsidR="00E5158E" w:rsidRPr="00905851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78542F" w:rsidRPr="0037375A" w14:paraId="3010ADC2" w14:textId="77777777" w:rsidTr="00905851">
        <w:trPr>
          <w:trHeight w:val="1052"/>
        </w:trPr>
        <w:tc>
          <w:tcPr>
            <w:tcW w:w="3758" w:type="dxa"/>
          </w:tcPr>
          <w:p w14:paraId="409EF6ED" w14:textId="67833785" w:rsidR="0078542F" w:rsidRPr="00905851" w:rsidRDefault="00FF0504" w:rsidP="00905851">
            <w:pPr>
              <w:rPr>
                <w:rStyle w:val="SITempText-Green"/>
                <w:rFonts w:cs="Arial"/>
                <w:i/>
                <w:iCs/>
                <w:color w:val="auto"/>
              </w:rPr>
            </w:pPr>
            <w:r w:rsidRPr="00FF0504">
              <w:rPr>
                <w:rFonts w:ascii="Arial" w:hAnsi="Arial" w:cs="Arial"/>
              </w:rPr>
              <w:t>AMPQUA3X01</w:t>
            </w:r>
            <w:r w:rsidR="0078542F" w:rsidRPr="00905851">
              <w:rPr>
                <w:rFonts w:ascii="Arial" w:hAnsi="Arial" w:cs="Arial"/>
              </w:rPr>
              <w:t> Implement food safety program</w:t>
            </w:r>
          </w:p>
        </w:tc>
        <w:tc>
          <w:tcPr>
            <w:tcW w:w="2447" w:type="dxa"/>
          </w:tcPr>
          <w:p w14:paraId="2D73B86B" w14:textId="0388D8FB" w:rsidR="0078542F" w:rsidRPr="00905851" w:rsidRDefault="0078542F" w:rsidP="0078542F">
            <w:pPr>
              <w:pStyle w:val="BodyTextSI"/>
              <w:rPr>
                <w:rStyle w:val="SITempText-Green"/>
                <w:rFonts w:cs="Arial"/>
                <w:iCs/>
                <w:color w:val="auto"/>
              </w:rPr>
            </w:pPr>
            <w:r w:rsidRPr="00905851">
              <w:rPr>
                <w:rFonts w:ascii="Arial" w:hAnsi="Arial" w:cs="Arial"/>
                <w:color w:val="auto"/>
              </w:rPr>
              <w:t>AMPA3071 Implement food safety program</w:t>
            </w:r>
          </w:p>
        </w:tc>
        <w:tc>
          <w:tcPr>
            <w:tcW w:w="1260" w:type="dxa"/>
          </w:tcPr>
          <w:p w14:paraId="4B769DF0" w14:textId="28F82DAC" w:rsidR="0078542F" w:rsidRPr="00905851" w:rsidRDefault="0078542F" w:rsidP="0078542F">
            <w:pPr>
              <w:pStyle w:val="BodyTextSI"/>
              <w:rPr>
                <w:rFonts w:ascii="Arial" w:hAnsi="Arial" w:cs="Arial"/>
                <w:color w:val="auto"/>
              </w:rPr>
            </w:pPr>
            <w:r w:rsidRPr="00905851">
              <w:rPr>
                <w:rFonts w:ascii="Arial" w:hAnsi="Arial" w:cs="Arial"/>
                <w:color w:val="auto"/>
              </w:rPr>
              <w:t>Equivalent</w:t>
            </w:r>
          </w:p>
        </w:tc>
        <w:tc>
          <w:tcPr>
            <w:tcW w:w="2447" w:type="dxa"/>
          </w:tcPr>
          <w:p w14:paraId="2095DB74" w14:textId="037523B7" w:rsidR="0078542F" w:rsidRPr="00905851" w:rsidRDefault="0078542F" w:rsidP="0078542F">
            <w:pPr>
              <w:pStyle w:val="BodyTextSI"/>
              <w:rPr>
                <w:rFonts w:ascii="Arial" w:hAnsi="Arial" w:cs="Arial"/>
                <w:color w:val="auto"/>
              </w:rPr>
            </w:pPr>
            <w:r w:rsidRPr="00905851">
              <w:rPr>
                <w:rFonts w:ascii="Arial" w:hAnsi="Arial" w:cs="Arial"/>
                <w:color w:val="auto"/>
                <w:sz w:val="20"/>
                <w:szCs w:val="20"/>
              </w:rPr>
              <w:t>Updated to meet 2025 Training Package Organising Framework standards. Performance and knowledge evidence requirements consistent with previous version</w:t>
            </w:r>
          </w:p>
        </w:tc>
      </w:tr>
    </w:tbl>
    <w:p w14:paraId="1D8F46F5" w14:textId="77777777" w:rsidR="00B85A2F" w:rsidRPr="00905851" w:rsidRDefault="00B85A2F" w:rsidP="00D024B9">
      <w:pPr>
        <w:pStyle w:val="BodyTextSI"/>
        <w:rPr>
          <w:rFonts w:ascii="Arial" w:hAnsi="Arial" w:cs="Arial"/>
          <w:color w:val="auto"/>
        </w:rPr>
      </w:pPr>
    </w:p>
    <w:p w14:paraId="0A565D33" w14:textId="4452A7CA" w:rsidR="00B85A2F" w:rsidRPr="00905851" w:rsidRDefault="00B85A2F" w:rsidP="00B85A2F">
      <w:pPr>
        <w:pStyle w:val="Heading3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Overview information</w:t>
      </w:r>
    </w:p>
    <w:p w14:paraId="6360339A" w14:textId="77777777" w:rsidR="00B85A2F" w:rsidRPr="00905851" w:rsidRDefault="00B85A2F" w:rsidP="00B85A2F">
      <w:pPr>
        <w:pStyle w:val="Heading4"/>
        <w:rPr>
          <w:rFonts w:ascii="Arial" w:hAnsi="Arial" w:cs="Arial"/>
          <w:color w:val="auto"/>
        </w:rPr>
      </w:pPr>
      <w:r w:rsidRPr="00905851">
        <w:rPr>
          <w:rFonts w:ascii="Arial" w:hAnsi="Arial" w:cs="Arial"/>
          <w:color w:val="auto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37375A" w14:paraId="2860BE6D" w14:textId="77777777" w:rsidTr="00C32357">
        <w:tc>
          <w:tcPr>
            <w:tcW w:w="2972" w:type="dxa"/>
          </w:tcPr>
          <w:p w14:paraId="7CA8953A" w14:textId="77777777" w:rsidR="00B85A2F" w:rsidRPr="00905851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905851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auto"/>
              </w:rPr>
            </w:pPr>
            <w:r w:rsidRPr="00905851">
              <w:rPr>
                <w:rFonts w:ascii="Arial" w:hAnsi="Arial" w:cs="Arial"/>
                <w:b/>
                <w:bCs/>
                <w:color w:val="auto"/>
              </w:rPr>
              <w:t>Comments</w:t>
            </w:r>
          </w:p>
        </w:tc>
      </w:tr>
      <w:tr w:rsidR="000F3886" w:rsidRPr="0037375A" w14:paraId="5CF529C7" w14:textId="77777777" w:rsidTr="00C32357">
        <w:tc>
          <w:tcPr>
            <w:tcW w:w="2972" w:type="dxa"/>
          </w:tcPr>
          <w:p w14:paraId="22761332" w14:textId="457B2B9A" w:rsidR="00B85A2F" w:rsidRPr="00905851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905851">
              <w:rPr>
                <w:rFonts w:ascii="Arial" w:hAnsi="Arial" w:cs="Arial"/>
                <w:color w:val="auto"/>
              </w:rPr>
              <w:t>Release 1</w:t>
            </w:r>
          </w:p>
        </w:tc>
        <w:tc>
          <w:tcPr>
            <w:tcW w:w="6430" w:type="dxa"/>
          </w:tcPr>
          <w:p w14:paraId="26CB3677" w14:textId="6EAB11D4" w:rsidR="00B85A2F" w:rsidRPr="00905851" w:rsidRDefault="00AC2E59" w:rsidP="00547C62">
            <w:pPr>
              <w:pStyle w:val="BodyTextSI"/>
              <w:rPr>
                <w:rFonts w:ascii="Arial" w:hAnsi="Arial" w:cs="Arial"/>
                <w:color w:val="auto"/>
              </w:rPr>
            </w:pPr>
            <w:r w:rsidRPr="00905851">
              <w:rPr>
                <w:rFonts w:ascii="Arial" w:hAnsi="Arial" w:cs="Arial"/>
                <w:color w:val="auto"/>
              </w:rPr>
              <w:t xml:space="preserve">This unit of competency was first released in AMP Australian Meat Processing Training Package Release </w:t>
            </w:r>
            <w:r w:rsidR="00BE0E82" w:rsidRPr="00905851">
              <w:rPr>
                <w:rFonts w:ascii="Arial" w:hAnsi="Arial" w:cs="Arial"/>
                <w:color w:val="auto"/>
              </w:rPr>
              <w:t>1</w:t>
            </w:r>
            <w:r w:rsidR="00F521F3" w:rsidRPr="00905851">
              <w:rPr>
                <w:rFonts w:ascii="Arial" w:hAnsi="Arial" w:cs="Arial"/>
                <w:color w:val="auto"/>
              </w:rPr>
              <w:t>0</w:t>
            </w:r>
            <w:r w:rsidRPr="00905851">
              <w:rPr>
                <w:rFonts w:ascii="Arial" w:hAnsi="Arial" w:cs="Arial"/>
                <w:color w:val="auto"/>
              </w:rPr>
              <w:t>.0.</w:t>
            </w:r>
          </w:p>
        </w:tc>
      </w:tr>
    </w:tbl>
    <w:p w14:paraId="44509A20" w14:textId="77777777" w:rsidR="00B85A2F" w:rsidRPr="00905851" w:rsidRDefault="00B85A2F" w:rsidP="00B85A2F">
      <w:pPr>
        <w:pStyle w:val="BodyTextSI"/>
        <w:rPr>
          <w:rFonts w:ascii="Arial" w:hAnsi="Arial" w:cs="Arial"/>
          <w:color w:val="auto"/>
        </w:rPr>
      </w:pPr>
    </w:p>
    <w:p w14:paraId="3C715895" w14:textId="50F7232E" w:rsidR="00B85A2F" w:rsidRPr="00905851" w:rsidRDefault="00B85A2F" w:rsidP="00D024B9">
      <w:pPr>
        <w:pStyle w:val="BodyTextSI"/>
        <w:rPr>
          <w:rFonts w:ascii="Arial" w:hAnsi="Arial" w:cs="Arial"/>
          <w:color w:val="auto"/>
        </w:rPr>
      </w:pPr>
    </w:p>
    <w:sectPr w:rsidR="00B85A2F" w:rsidRPr="00905851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DBC6A" w14:textId="77777777" w:rsidR="004350A0" w:rsidRDefault="004350A0" w:rsidP="005072F6">
      <w:r>
        <w:separator/>
      </w:r>
    </w:p>
  </w:endnote>
  <w:endnote w:type="continuationSeparator" w:id="0">
    <w:p w14:paraId="1B75F1E4" w14:textId="77777777" w:rsidR="004350A0" w:rsidRDefault="004350A0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2E751" w14:textId="77777777" w:rsidR="004350A0" w:rsidRDefault="004350A0" w:rsidP="005072F6">
      <w:r>
        <w:separator/>
      </w:r>
    </w:p>
  </w:footnote>
  <w:footnote w:type="continuationSeparator" w:id="0">
    <w:p w14:paraId="0AA28FCF" w14:textId="77777777" w:rsidR="004350A0" w:rsidRDefault="004350A0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4CD2A87E" w:rsidR="00225717" w:rsidRPr="00905851" w:rsidRDefault="004350A0">
    <w:pPr>
      <w:pStyle w:val="Header"/>
      <w:rPr>
        <w:rFonts w:ascii="Arial" w:hAnsi="Arial" w:cs="Arial"/>
        <w:b/>
        <w:bCs/>
      </w:rPr>
    </w:pP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FF0504" w:rsidRPr="00FF0504">
      <w:rPr>
        <w:rFonts w:ascii="Arial" w:hAnsi="Arial" w:cs="Arial"/>
        <w:b/>
        <w:bCs/>
      </w:rPr>
      <w:t>AMPQUA3X01</w:t>
    </w:r>
    <w:r w:rsidR="00BE0E82" w:rsidRPr="00905851">
      <w:rPr>
        <w:rFonts w:ascii="Arial" w:hAnsi="Arial" w:cs="Arial"/>
        <w:b/>
        <w:bCs/>
      </w:rPr>
      <w:t xml:space="preserve"> Implement food safety program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600B4"/>
    <w:multiLevelType w:val="multilevel"/>
    <w:tmpl w:val="33AE0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661A1A"/>
    <w:multiLevelType w:val="multilevel"/>
    <w:tmpl w:val="2AE29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0A0184"/>
    <w:multiLevelType w:val="hybridMultilevel"/>
    <w:tmpl w:val="A4840542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5479B6"/>
    <w:multiLevelType w:val="multilevel"/>
    <w:tmpl w:val="14B6D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CA565A"/>
    <w:multiLevelType w:val="hybridMultilevel"/>
    <w:tmpl w:val="24EE15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55A97"/>
    <w:multiLevelType w:val="multilevel"/>
    <w:tmpl w:val="1BD65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232F7F"/>
    <w:multiLevelType w:val="hybridMultilevel"/>
    <w:tmpl w:val="EE72474C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5C1476"/>
    <w:multiLevelType w:val="multilevel"/>
    <w:tmpl w:val="38A09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8AB27B9"/>
    <w:multiLevelType w:val="hybridMultilevel"/>
    <w:tmpl w:val="321A61A0"/>
    <w:lvl w:ilvl="0" w:tplc="2DBCDCE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96DDA"/>
    <w:multiLevelType w:val="multilevel"/>
    <w:tmpl w:val="2A22A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6333BE2"/>
    <w:multiLevelType w:val="multilevel"/>
    <w:tmpl w:val="21483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BCE40AB"/>
    <w:multiLevelType w:val="multilevel"/>
    <w:tmpl w:val="291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6B6333"/>
    <w:multiLevelType w:val="multilevel"/>
    <w:tmpl w:val="B3461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C47F38"/>
    <w:multiLevelType w:val="multilevel"/>
    <w:tmpl w:val="D8F0F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8072253">
    <w:abstractNumId w:val="7"/>
  </w:num>
  <w:num w:numId="2" w16cid:durableId="215511303">
    <w:abstractNumId w:val="15"/>
  </w:num>
  <w:num w:numId="3" w16cid:durableId="1887522741">
    <w:abstractNumId w:val="14"/>
  </w:num>
  <w:num w:numId="4" w16cid:durableId="1771582199">
    <w:abstractNumId w:val="5"/>
  </w:num>
  <w:num w:numId="5" w16cid:durableId="1554998444">
    <w:abstractNumId w:val="10"/>
  </w:num>
  <w:num w:numId="6" w16cid:durableId="1068066149">
    <w:abstractNumId w:val="0"/>
  </w:num>
  <w:num w:numId="7" w16cid:durableId="864095754">
    <w:abstractNumId w:val="3"/>
  </w:num>
  <w:num w:numId="8" w16cid:durableId="120540142">
    <w:abstractNumId w:val="4"/>
  </w:num>
  <w:num w:numId="9" w16cid:durableId="321274567">
    <w:abstractNumId w:val="12"/>
  </w:num>
  <w:num w:numId="10" w16cid:durableId="400180159">
    <w:abstractNumId w:val="8"/>
  </w:num>
  <w:num w:numId="11" w16cid:durableId="1772823301">
    <w:abstractNumId w:val="1"/>
  </w:num>
  <w:num w:numId="12" w16cid:durableId="1934507009">
    <w:abstractNumId w:val="11"/>
  </w:num>
  <w:num w:numId="13" w16cid:durableId="394083358">
    <w:abstractNumId w:val="13"/>
  </w:num>
  <w:num w:numId="14" w16cid:durableId="1348558814">
    <w:abstractNumId w:val="6"/>
  </w:num>
  <w:num w:numId="15" w16cid:durableId="140654473">
    <w:abstractNumId w:val="9"/>
  </w:num>
  <w:num w:numId="16" w16cid:durableId="43136443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2723"/>
    <w:rsid w:val="000249AE"/>
    <w:rsid w:val="0002742B"/>
    <w:rsid w:val="00036FCD"/>
    <w:rsid w:val="00042AC3"/>
    <w:rsid w:val="000540C8"/>
    <w:rsid w:val="0005671C"/>
    <w:rsid w:val="0006098D"/>
    <w:rsid w:val="00067A27"/>
    <w:rsid w:val="0007067A"/>
    <w:rsid w:val="00070726"/>
    <w:rsid w:val="000717B1"/>
    <w:rsid w:val="00072205"/>
    <w:rsid w:val="000746DD"/>
    <w:rsid w:val="000860D8"/>
    <w:rsid w:val="00087B22"/>
    <w:rsid w:val="000959AF"/>
    <w:rsid w:val="000A0E76"/>
    <w:rsid w:val="000A2D0A"/>
    <w:rsid w:val="000C0E82"/>
    <w:rsid w:val="000C36CF"/>
    <w:rsid w:val="000C795A"/>
    <w:rsid w:val="000D4A13"/>
    <w:rsid w:val="000D7A46"/>
    <w:rsid w:val="000E0010"/>
    <w:rsid w:val="000E137E"/>
    <w:rsid w:val="000E3903"/>
    <w:rsid w:val="000F3886"/>
    <w:rsid w:val="000F4D43"/>
    <w:rsid w:val="00105FA6"/>
    <w:rsid w:val="00112C09"/>
    <w:rsid w:val="00117A0B"/>
    <w:rsid w:val="00126E3B"/>
    <w:rsid w:val="00127AD3"/>
    <w:rsid w:val="0013425D"/>
    <w:rsid w:val="00140641"/>
    <w:rsid w:val="00144937"/>
    <w:rsid w:val="001452AC"/>
    <w:rsid w:val="001471C4"/>
    <w:rsid w:val="0015181F"/>
    <w:rsid w:val="00157347"/>
    <w:rsid w:val="00157D4F"/>
    <w:rsid w:val="00161105"/>
    <w:rsid w:val="0016486C"/>
    <w:rsid w:val="00170113"/>
    <w:rsid w:val="00171CC9"/>
    <w:rsid w:val="001804FB"/>
    <w:rsid w:val="00180953"/>
    <w:rsid w:val="001811A1"/>
    <w:rsid w:val="0018350E"/>
    <w:rsid w:val="00184B73"/>
    <w:rsid w:val="00191722"/>
    <w:rsid w:val="00192FBA"/>
    <w:rsid w:val="0019391F"/>
    <w:rsid w:val="00196997"/>
    <w:rsid w:val="00196E6C"/>
    <w:rsid w:val="001A307E"/>
    <w:rsid w:val="001B4250"/>
    <w:rsid w:val="001C108A"/>
    <w:rsid w:val="001D25F8"/>
    <w:rsid w:val="001D59A7"/>
    <w:rsid w:val="001E30C2"/>
    <w:rsid w:val="001E5B8C"/>
    <w:rsid w:val="001E69D2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60F"/>
    <w:rsid w:val="00220CF8"/>
    <w:rsid w:val="00221B78"/>
    <w:rsid w:val="00225717"/>
    <w:rsid w:val="002257C3"/>
    <w:rsid w:val="00236896"/>
    <w:rsid w:val="00236AF2"/>
    <w:rsid w:val="00241774"/>
    <w:rsid w:val="00246D91"/>
    <w:rsid w:val="00250B44"/>
    <w:rsid w:val="0025394F"/>
    <w:rsid w:val="002539F9"/>
    <w:rsid w:val="002614D2"/>
    <w:rsid w:val="00267B17"/>
    <w:rsid w:val="0027209B"/>
    <w:rsid w:val="00277F6F"/>
    <w:rsid w:val="002802FE"/>
    <w:rsid w:val="00281EB7"/>
    <w:rsid w:val="002838DB"/>
    <w:rsid w:val="002840EF"/>
    <w:rsid w:val="00290380"/>
    <w:rsid w:val="002931FB"/>
    <w:rsid w:val="0029528F"/>
    <w:rsid w:val="002969D8"/>
    <w:rsid w:val="002A1489"/>
    <w:rsid w:val="002A23C5"/>
    <w:rsid w:val="002A2545"/>
    <w:rsid w:val="002A338A"/>
    <w:rsid w:val="002A41A8"/>
    <w:rsid w:val="002A55FD"/>
    <w:rsid w:val="002A5DCC"/>
    <w:rsid w:val="002A76D4"/>
    <w:rsid w:val="002C637D"/>
    <w:rsid w:val="002C7C2F"/>
    <w:rsid w:val="002D1663"/>
    <w:rsid w:val="002D4A5E"/>
    <w:rsid w:val="002D71F8"/>
    <w:rsid w:val="002E0CC2"/>
    <w:rsid w:val="002E5026"/>
    <w:rsid w:val="002E736E"/>
    <w:rsid w:val="002F054F"/>
    <w:rsid w:val="002F4169"/>
    <w:rsid w:val="002F54A6"/>
    <w:rsid w:val="003039CB"/>
    <w:rsid w:val="003052E1"/>
    <w:rsid w:val="00313EC0"/>
    <w:rsid w:val="00316B57"/>
    <w:rsid w:val="00332282"/>
    <w:rsid w:val="003334F7"/>
    <w:rsid w:val="00333EEE"/>
    <w:rsid w:val="00350925"/>
    <w:rsid w:val="00351298"/>
    <w:rsid w:val="00362BA8"/>
    <w:rsid w:val="00365773"/>
    <w:rsid w:val="003673A6"/>
    <w:rsid w:val="00372696"/>
    <w:rsid w:val="00372FC0"/>
    <w:rsid w:val="0037375A"/>
    <w:rsid w:val="00373DD6"/>
    <w:rsid w:val="00375EE4"/>
    <w:rsid w:val="00376B24"/>
    <w:rsid w:val="003835E1"/>
    <w:rsid w:val="00386EBA"/>
    <w:rsid w:val="00396EEB"/>
    <w:rsid w:val="003A0211"/>
    <w:rsid w:val="003A2050"/>
    <w:rsid w:val="003A51DA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4AE3"/>
    <w:rsid w:val="003E511F"/>
    <w:rsid w:val="003E53B0"/>
    <w:rsid w:val="003F2BD6"/>
    <w:rsid w:val="003F30BE"/>
    <w:rsid w:val="003F4FC6"/>
    <w:rsid w:val="004021DA"/>
    <w:rsid w:val="0040475A"/>
    <w:rsid w:val="00415453"/>
    <w:rsid w:val="00415B93"/>
    <w:rsid w:val="004269FC"/>
    <w:rsid w:val="00427D7E"/>
    <w:rsid w:val="00430E24"/>
    <w:rsid w:val="0043176A"/>
    <w:rsid w:val="0043213B"/>
    <w:rsid w:val="00433351"/>
    <w:rsid w:val="004350A0"/>
    <w:rsid w:val="00436529"/>
    <w:rsid w:val="004432B7"/>
    <w:rsid w:val="004451AE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9F5"/>
    <w:rsid w:val="004964EF"/>
    <w:rsid w:val="004A37B0"/>
    <w:rsid w:val="004A46F8"/>
    <w:rsid w:val="004A48D4"/>
    <w:rsid w:val="004A629B"/>
    <w:rsid w:val="004A66E7"/>
    <w:rsid w:val="004A7722"/>
    <w:rsid w:val="004A79DF"/>
    <w:rsid w:val="004B0020"/>
    <w:rsid w:val="004B1C42"/>
    <w:rsid w:val="004B1F0B"/>
    <w:rsid w:val="004C4060"/>
    <w:rsid w:val="004C7821"/>
    <w:rsid w:val="004D498B"/>
    <w:rsid w:val="004D6C93"/>
    <w:rsid w:val="004E06E7"/>
    <w:rsid w:val="004E7D40"/>
    <w:rsid w:val="004F3D79"/>
    <w:rsid w:val="005072F6"/>
    <w:rsid w:val="00512D95"/>
    <w:rsid w:val="0051434A"/>
    <w:rsid w:val="005233EB"/>
    <w:rsid w:val="00526094"/>
    <w:rsid w:val="00534681"/>
    <w:rsid w:val="00543302"/>
    <w:rsid w:val="00550313"/>
    <w:rsid w:val="00564BC1"/>
    <w:rsid w:val="00565794"/>
    <w:rsid w:val="0058058E"/>
    <w:rsid w:val="00583F4A"/>
    <w:rsid w:val="00586434"/>
    <w:rsid w:val="005876CE"/>
    <w:rsid w:val="0059102D"/>
    <w:rsid w:val="00595F86"/>
    <w:rsid w:val="005A5153"/>
    <w:rsid w:val="005B02EB"/>
    <w:rsid w:val="005B2004"/>
    <w:rsid w:val="005B323E"/>
    <w:rsid w:val="005B4957"/>
    <w:rsid w:val="005C1354"/>
    <w:rsid w:val="005C65AE"/>
    <w:rsid w:val="005C72C0"/>
    <w:rsid w:val="005C735E"/>
    <w:rsid w:val="005D14D6"/>
    <w:rsid w:val="005E0982"/>
    <w:rsid w:val="005E3ADE"/>
    <w:rsid w:val="005F370E"/>
    <w:rsid w:val="005F39AD"/>
    <w:rsid w:val="005F41AD"/>
    <w:rsid w:val="005F4A74"/>
    <w:rsid w:val="005F520D"/>
    <w:rsid w:val="00604268"/>
    <w:rsid w:val="006049F6"/>
    <w:rsid w:val="006113FE"/>
    <w:rsid w:val="006155FF"/>
    <w:rsid w:val="00615ADB"/>
    <w:rsid w:val="00617BBE"/>
    <w:rsid w:val="00622460"/>
    <w:rsid w:val="00623D5A"/>
    <w:rsid w:val="0062605C"/>
    <w:rsid w:val="006275E3"/>
    <w:rsid w:val="00630EDC"/>
    <w:rsid w:val="00631107"/>
    <w:rsid w:val="00647934"/>
    <w:rsid w:val="006504BB"/>
    <w:rsid w:val="00655AFC"/>
    <w:rsid w:val="00656877"/>
    <w:rsid w:val="00657EA3"/>
    <w:rsid w:val="00663802"/>
    <w:rsid w:val="00664405"/>
    <w:rsid w:val="00676E54"/>
    <w:rsid w:val="00686891"/>
    <w:rsid w:val="00690AC9"/>
    <w:rsid w:val="00695D51"/>
    <w:rsid w:val="00696F0C"/>
    <w:rsid w:val="006A0757"/>
    <w:rsid w:val="006A0DDF"/>
    <w:rsid w:val="006A4190"/>
    <w:rsid w:val="006A5CF9"/>
    <w:rsid w:val="006A67EA"/>
    <w:rsid w:val="006B2807"/>
    <w:rsid w:val="006B406A"/>
    <w:rsid w:val="006C0AA0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60E"/>
    <w:rsid w:val="00716886"/>
    <w:rsid w:val="00726491"/>
    <w:rsid w:val="007423F5"/>
    <w:rsid w:val="007452A9"/>
    <w:rsid w:val="00751D08"/>
    <w:rsid w:val="00761428"/>
    <w:rsid w:val="00770132"/>
    <w:rsid w:val="0078056B"/>
    <w:rsid w:val="00781343"/>
    <w:rsid w:val="00785333"/>
    <w:rsid w:val="0078542F"/>
    <w:rsid w:val="007903AF"/>
    <w:rsid w:val="007940CE"/>
    <w:rsid w:val="007A12DF"/>
    <w:rsid w:val="007A513D"/>
    <w:rsid w:val="007A72C1"/>
    <w:rsid w:val="007B135E"/>
    <w:rsid w:val="007C1161"/>
    <w:rsid w:val="007C13D1"/>
    <w:rsid w:val="007D5905"/>
    <w:rsid w:val="007E206A"/>
    <w:rsid w:val="007E40E9"/>
    <w:rsid w:val="007E775F"/>
    <w:rsid w:val="007F4EDD"/>
    <w:rsid w:val="0080771E"/>
    <w:rsid w:val="00807F39"/>
    <w:rsid w:val="008260E2"/>
    <w:rsid w:val="0082626D"/>
    <w:rsid w:val="008329C5"/>
    <w:rsid w:val="0084210B"/>
    <w:rsid w:val="00842627"/>
    <w:rsid w:val="00843203"/>
    <w:rsid w:val="008461F4"/>
    <w:rsid w:val="0086522F"/>
    <w:rsid w:val="00891ADE"/>
    <w:rsid w:val="00894EA4"/>
    <w:rsid w:val="008A061E"/>
    <w:rsid w:val="008A2237"/>
    <w:rsid w:val="008A555D"/>
    <w:rsid w:val="008A7DDB"/>
    <w:rsid w:val="008B7F29"/>
    <w:rsid w:val="008D0C92"/>
    <w:rsid w:val="008E1A43"/>
    <w:rsid w:val="008E2E2B"/>
    <w:rsid w:val="008E64FE"/>
    <w:rsid w:val="008E6615"/>
    <w:rsid w:val="008F2B96"/>
    <w:rsid w:val="008F54D2"/>
    <w:rsid w:val="008F61D4"/>
    <w:rsid w:val="00905851"/>
    <w:rsid w:val="00913417"/>
    <w:rsid w:val="00915FAA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58DF"/>
    <w:rsid w:val="009737A4"/>
    <w:rsid w:val="00981611"/>
    <w:rsid w:val="00994A1F"/>
    <w:rsid w:val="00994BBB"/>
    <w:rsid w:val="0099557E"/>
    <w:rsid w:val="009A18AC"/>
    <w:rsid w:val="009A1D99"/>
    <w:rsid w:val="009A45C0"/>
    <w:rsid w:val="009A6908"/>
    <w:rsid w:val="009B3C8A"/>
    <w:rsid w:val="009B6C47"/>
    <w:rsid w:val="009C4F5F"/>
    <w:rsid w:val="009C6220"/>
    <w:rsid w:val="009C68E3"/>
    <w:rsid w:val="009D11EC"/>
    <w:rsid w:val="009D14EB"/>
    <w:rsid w:val="009D364F"/>
    <w:rsid w:val="009D5303"/>
    <w:rsid w:val="009E28DC"/>
    <w:rsid w:val="009E501A"/>
    <w:rsid w:val="009E61F9"/>
    <w:rsid w:val="009F285F"/>
    <w:rsid w:val="009F4193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3F81"/>
    <w:rsid w:val="00A45EDB"/>
    <w:rsid w:val="00A46EF6"/>
    <w:rsid w:val="00A50364"/>
    <w:rsid w:val="00A509A3"/>
    <w:rsid w:val="00A55D7A"/>
    <w:rsid w:val="00A67C83"/>
    <w:rsid w:val="00A71A89"/>
    <w:rsid w:val="00A775BA"/>
    <w:rsid w:val="00A800A4"/>
    <w:rsid w:val="00A83F69"/>
    <w:rsid w:val="00A86A20"/>
    <w:rsid w:val="00AA3B1E"/>
    <w:rsid w:val="00AB1E2B"/>
    <w:rsid w:val="00AB23E4"/>
    <w:rsid w:val="00AB4D85"/>
    <w:rsid w:val="00AB5A49"/>
    <w:rsid w:val="00AC2E59"/>
    <w:rsid w:val="00AC49D3"/>
    <w:rsid w:val="00AC7CF7"/>
    <w:rsid w:val="00AD03E0"/>
    <w:rsid w:val="00AD145B"/>
    <w:rsid w:val="00AD18A6"/>
    <w:rsid w:val="00AD41BF"/>
    <w:rsid w:val="00AD7E2F"/>
    <w:rsid w:val="00AE0D4C"/>
    <w:rsid w:val="00AF01CB"/>
    <w:rsid w:val="00AF70F1"/>
    <w:rsid w:val="00AF76F9"/>
    <w:rsid w:val="00AF79BD"/>
    <w:rsid w:val="00AF7C4B"/>
    <w:rsid w:val="00B01253"/>
    <w:rsid w:val="00B04CD2"/>
    <w:rsid w:val="00B04E40"/>
    <w:rsid w:val="00B069C4"/>
    <w:rsid w:val="00B07DB9"/>
    <w:rsid w:val="00B134C5"/>
    <w:rsid w:val="00B140BE"/>
    <w:rsid w:val="00B14B39"/>
    <w:rsid w:val="00B16526"/>
    <w:rsid w:val="00B20A82"/>
    <w:rsid w:val="00B236D1"/>
    <w:rsid w:val="00B26CED"/>
    <w:rsid w:val="00B34B91"/>
    <w:rsid w:val="00B43EBA"/>
    <w:rsid w:val="00B4671E"/>
    <w:rsid w:val="00B65B82"/>
    <w:rsid w:val="00B67F5A"/>
    <w:rsid w:val="00B73B7D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4D8B"/>
    <w:rsid w:val="00BC33CD"/>
    <w:rsid w:val="00BC3CF3"/>
    <w:rsid w:val="00BD2881"/>
    <w:rsid w:val="00BD426A"/>
    <w:rsid w:val="00BD4338"/>
    <w:rsid w:val="00BE0C39"/>
    <w:rsid w:val="00BE0E82"/>
    <w:rsid w:val="00BE11EC"/>
    <w:rsid w:val="00BE2430"/>
    <w:rsid w:val="00BE3DD6"/>
    <w:rsid w:val="00BF352D"/>
    <w:rsid w:val="00BF578C"/>
    <w:rsid w:val="00C04160"/>
    <w:rsid w:val="00C115E4"/>
    <w:rsid w:val="00C13792"/>
    <w:rsid w:val="00C25A9B"/>
    <w:rsid w:val="00C32357"/>
    <w:rsid w:val="00C32D63"/>
    <w:rsid w:val="00C46550"/>
    <w:rsid w:val="00C50D3E"/>
    <w:rsid w:val="00C52AF8"/>
    <w:rsid w:val="00C52BDE"/>
    <w:rsid w:val="00C54B14"/>
    <w:rsid w:val="00C56A1A"/>
    <w:rsid w:val="00C56F10"/>
    <w:rsid w:val="00C602DE"/>
    <w:rsid w:val="00C61666"/>
    <w:rsid w:val="00C705B9"/>
    <w:rsid w:val="00C74FF7"/>
    <w:rsid w:val="00C76798"/>
    <w:rsid w:val="00C857E4"/>
    <w:rsid w:val="00C91DB9"/>
    <w:rsid w:val="00C95F0C"/>
    <w:rsid w:val="00C97178"/>
    <w:rsid w:val="00C974BB"/>
    <w:rsid w:val="00CA3291"/>
    <w:rsid w:val="00CB3897"/>
    <w:rsid w:val="00CC0562"/>
    <w:rsid w:val="00CC3621"/>
    <w:rsid w:val="00CC6D8B"/>
    <w:rsid w:val="00CD0CFD"/>
    <w:rsid w:val="00CD2775"/>
    <w:rsid w:val="00CD3508"/>
    <w:rsid w:val="00CE4FF6"/>
    <w:rsid w:val="00CE52B9"/>
    <w:rsid w:val="00CE7E3D"/>
    <w:rsid w:val="00CF0889"/>
    <w:rsid w:val="00D024B9"/>
    <w:rsid w:val="00D02C9E"/>
    <w:rsid w:val="00D04B08"/>
    <w:rsid w:val="00D21C7E"/>
    <w:rsid w:val="00D30BEA"/>
    <w:rsid w:val="00D43E34"/>
    <w:rsid w:val="00D44E6F"/>
    <w:rsid w:val="00D533A7"/>
    <w:rsid w:val="00D53B3E"/>
    <w:rsid w:val="00D55F09"/>
    <w:rsid w:val="00D575B6"/>
    <w:rsid w:val="00D6174B"/>
    <w:rsid w:val="00D6488A"/>
    <w:rsid w:val="00D66FAB"/>
    <w:rsid w:val="00D70272"/>
    <w:rsid w:val="00D823FF"/>
    <w:rsid w:val="00D8652A"/>
    <w:rsid w:val="00D9162C"/>
    <w:rsid w:val="00D91EB1"/>
    <w:rsid w:val="00DA1404"/>
    <w:rsid w:val="00DA1E44"/>
    <w:rsid w:val="00DB03C4"/>
    <w:rsid w:val="00DB59DE"/>
    <w:rsid w:val="00DB59E7"/>
    <w:rsid w:val="00DC4508"/>
    <w:rsid w:val="00DD0A54"/>
    <w:rsid w:val="00DD0B92"/>
    <w:rsid w:val="00DD5272"/>
    <w:rsid w:val="00DD5EBE"/>
    <w:rsid w:val="00DF0E20"/>
    <w:rsid w:val="00DF302A"/>
    <w:rsid w:val="00DF53F9"/>
    <w:rsid w:val="00E06830"/>
    <w:rsid w:val="00E20E86"/>
    <w:rsid w:val="00E23F79"/>
    <w:rsid w:val="00E26AB4"/>
    <w:rsid w:val="00E301D3"/>
    <w:rsid w:val="00E30944"/>
    <w:rsid w:val="00E3180F"/>
    <w:rsid w:val="00E31F88"/>
    <w:rsid w:val="00E3774C"/>
    <w:rsid w:val="00E42D84"/>
    <w:rsid w:val="00E45554"/>
    <w:rsid w:val="00E5158E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B348F"/>
    <w:rsid w:val="00EB4F8C"/>
    <w:rsid w:val="00EB6084"/>
    <w:rsid w:val="00EC1101"/>
    <w:rsid w:val="00EC2C7A"/>
    <w:rsid w:val="00EC3A4D"/>
    <w:rsid w:val="00EC3AE3"/>
    <w:rsid w:val="00ED6828"/>
    <w:rsid w:val="00EE08C5"/>
    <w:rsid w:val="00EE332A"/>
    <w:rsid w:val="00EE62A3"/>
    <w:rsid w:val="00EE69C0"/>
    <w:rsid w:val="00EF799A"/>
    <w:rsid w:val="00F01C80"/>
    <w:rsid w:val="00F37800"/>
    <w:rsid w:val="00F423DD"/>
    <w:rsid w:val="00F43DEC"/>
    <w:rsid w:val="00F44751"/>
    <w:rsid w:val="00F521F3"/>
    <w:rsid w:val="00F55A42"/>
    <w:rsid w:val="00F63DAF"/>
    <w:rsid w:val="00F664F2"/>
    <w:rsid w:val="00F7147E"/>
    <w:rsid w:val="00F747CB"/>
    <w:rsid w:val="00F760A7"/>
    <w:rsid w:val="00F81602"/>
    <w:rsid w:val="00F84026"/>
    <w:rsid w:val="00F84EC4"/>
    <w:rsid w:val="00F9791F"/>
    <w:rsid w:val="00FA3A74"/>
    <w:rsid w:val="00FB2975"/>
    <w:rsid w:val="00FB2F6B"/>
    <w:rsid w:val="00FB5B29"/>
    <w:rsid w:val="00FB5E21"/>
    <w:rsid w:val="00FB6954"/>
    <w:rsid w:val="00FC353C"/>
    <w:rsid w:val="00FF0504"/>
    <w:rsid w:val="00FF4429"/>
    <w:rsid w:val="00FF559D"/>
    <w:rsid w:val="00FF65B7"/>
    <w:rsid w:val="03437357"/>
    <w:rsid w:val="03CF50B5"/>
    <w:rsid w:val="2AA162B9"/>
    <w:rsid w:val="701AA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8329C5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8329C5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000000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8329C5"/>
    <w:rPr>
      <w:rFonts w:ascii="Avenir LT Std 65 Medium" w:eastAsiaTheme="majorEastAsia" w:hAnsi="Avenir LT Std 65 Medium" w:cstheme="majorBidi"/>
      <w:b/>
      <w:color w:val="000000" w:themeColor="text2"/>
      <w:sz w:val="22"/>
      <w:szCs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329C5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1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2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F521F3"/>
    <w:rPr>
      <w:rFonts w:ascii="Avenir LT Std 45 Book" w:hAnsi="Avenir LT Std 45 Book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159602FB385845B27916DCD0764BC9" ma:contentTypeVersion="6" ma:contentTypeDescription="Create a new document." ma:contentTypeScope="" ma:versionID="3036a62433c9b71e13ab872eff4d1a73">
  <xsd:schema xmlns:xsd="http://www.w3.org/2001/XMLSchema" xmlns:xs="http://www.w3.org/2001/XMLSchema" xmlns:p="http://schemas.microsoft.com/office/2006/metadata/properties" xmlns:ns1="http://schemas.microsoft.com/sharepoint/v3" xmlns:ns2="042cefc1-cc6f-47e7-95cc-4390bf49fe5e" targetNamespace="http://schemas.microsoft.com/office/2006/metadata/properties" ma:root="true" ma:fieldsID="15986ac922407a97081b7aa487f2f60f" ns1:_="" ns2:_="">
    <xsd:import namespace="http://schemas.microsoft.com/sharepoint/v3"/>
    <xsd:import namespace="042cefc1-cc6f-47e7-95cc-4390bf49fe5e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TemplateUsed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cefc1-cc6f-47e7-95cc-4390bf49fe5e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/ADA"/>
          <xsd:enumeration value="SRO"/>
          <xsd:enumeration value="TPC Upload"/>
          <xsd:enumeration value="TPC Review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From stage 1"/>
          <xsd:enumeration value="move to stage 3"/>
          <xsd:enumeration value="Draft 2"/>
          <xsd:enumeration value="Minor Updates"/>
          <xsd:enumeration value="AAA TPAB edits required"/>
        </xsd:restriction>
      </xsd:simpleType>
    </xsd:element>
    <xsd:element name="TemplateUsed" ma:index="10" nillable="true" ma:displayName="Template Used" ma:format="Dropdown" ma:internalName="TemplateUsed">
      <xsd:simpleType>
        <xsd:restriction base="dms:Choice">
          <xsd:enumeration value="ASK"/>
          <xsd:enumeration value="EPC"/>
          <xsd:enumeration value="TPOF22"/>
        </xsd:restriction>
      </xsd:simple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TemplateUsed xmlns="042cefc1-cc6f-47e7-95cc-4390bf49fe5e">EPC</TemplateUsed>
    <Project_x0020_Phase xmlns="042cefc1-cc6f-47e7-95cc-4390bf49fe5e">Development</Project_x0020_Phase>
  </documentManagement>
</p:properties>
</file>

<file path=customXml/itemProps1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FEAC7F-29A8-48D1-BEB8-A48E5061C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42cefc1-cc6f-47e7-95cc-4390bf49fe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42cefc1-cc6f-47e7-95cc-4390bf49fe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114</TotalTime>
  <Pages>5</Pages>
  <Words>1244</Words>
  <Characters>7031</Characters>
  <Application>Microsoft Office Word</Application>
  <DocSecurity>0</DocSecurity>
  <Lines>213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Tom Vassallo</cp:lastModifiedBy>
  <cp:revision>24</cp:revision>
  <dcterms:created xsi:type="dcterms:W3CDTF">2026-07-21T23:02:00Z</dcterms:created>
  <dcterms:modified xsi:type="dcterms:W3CDTF">2026-08-24T02:57:00Z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0x010100AA159602FB385845B27916DCD0764BC9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GrammarlyDocumentId">
    <vt:lpwstr>e1ceca2d-5aa8-4936-8a83-ec6787d6a8a7</vt:lpwstr>
  </property>
</Properties>
</file>